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26E2" w14:textId="77777777" w:rsidR="00FE067E" w:rsidRDefault="00CD36CF" w:rsidP="002010BF">
      <w:pPr>
        <w:pStyle w:val="TitlePageOrigin"/>
      </w:pPr>
      <w:r>
        <w:t>WEST virginia legislature</w:t>
      </w:r>
    </w:p>
    <w:p w14:paraId="2F9770D0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6A094263" w14:textId="1E0F6DC4" w:rsidR="00D93B33" w:rsidRDefault="00D93B33" w:rsidP="002010BF">
      <w:pPr>
        <w:pStyle w:val="TitlePageSession"/>
      </w:pPr>
      <w:r>
        <w:t>ENGROSSED</w:t>
      </w:r>
    </w:p>
    <w:p w14:paraId="5FCFA4B1" w14:textId="77777777" w:rsidR="00CD36CF" w:rsidRDefault="008C298C" w:rsidP="002010BF">
      <w:pPr>
        <w:pStyle w:val="TitlePageBillPrefix"/>
      </w:pPr>
      <w:sdt>
        <w:sdtPr>
          <w:tag w:val="IntroDate"/>
          <w:id w:val="-1236936958"/>
          <w:placeholder>
            <w:docPart w:val="14DF838A4735488490A49172C098E49C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BEDFEEE" w14:textId="77777777" w:rsidR="00AC3B58" w:rsidRPr="00AC3B58" w:rsidRDefault="00AC3B58" w:rsidP="002010BF">
      <w:pPr>
        <w:pStyle w:val="TitlePageBillPrefix"/>
      </w:pPr>
      <w:r>
        <w:t>for</w:t>
      </w:r>
    </w:p>
    <w:p w14:paraId="3459C821" w14:textId="77777777" w:rsidR="00CD36CF" w:rsidRDefault="008C298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7021019BA1B146C5B34A7A250ECC19A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A175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1521786C77B4BF09F1CA06715E2DAD7"/>
          </w:placeholder>
          <w:text/>
        </w:sdtPr>
        <w:sdtEndPr/>
        <w:sdtContent>
          <w:r w:rsidR="005A1756" w:rsidRPr="005A1756">
            <w:t>3192</w:t>
          </w:r>
        </w:sdtContent>
      </w:sdt>
    </w:p>
    <w:p w14:paraId="735F6164" w14:textId="77777777" w:rsidR="005A1756" w:rsidRDefault="005A1756" w:rsidP="002010BF">
      <w:pPr>
        <w:pStyle w:val="References"/>
        <w:rPr>
          <w:smallCaps/>
        </w:rPr>
      </w:pPr>
      <w:r>
        <w:rPr>
          <w:smallCaps/>
        </w:rPr>
        <w:t>By Delegates Ellington, Statler, and Toney</w:t>
      </w:r>
    </w:p>
    <w:p w14:paraId="658A877F" w14:textId="77777777" w:rsidR="00EA3A0F" w:rsidRDefault="00CD36CF" w:rsidP="005A1756">
      <w:pPr>
        <w:pStyle w:val="References"/>
        <w:sectPr w:rsidR="00EA3A0F" w:rsidSect="005A175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668C">
        <w:t>[</w:t>
      </w:r>
      <w:sdt>
        <w:sdtPr>
          <w:tag w:val="References"/>
          <w:id w:val="-1043047873"/>
          <w:placeholder>
            <w:docPart w:val="D251534FADE34AF6AE27E4E4F9CF6BA9"/>
          </w:placeholder>
          <w:text w:multiLine="1"/>
        </w:sdtPr>
        <w:sdtEndPr/>
        <w:sdtContent>
          <w:r w:rsidR="00262DD7" w:rsidRPr="0097668C">
            <w:t>Reported on March 1</w:t>
          </w:r>
          <w:r w:rsidR="0097668C" w:rsidRPr="0097668C">
            <w:t>4</w:t>
          </w:r>
          <w:r w:rsidR="00262DD7" w:rsidRPr="0097668C">
            <w:t>, 2025 in the Committee on Education</w:t>
          </w:r>
        </w:sdtContent>
      </w:sdt>
      <w:r w:rsidRPr="0097668C">
        <w:t>]</w:t>
      </w:r>
    </w:p>
    <w:p w14:paraId="2D283D81" w14:textId="0A9945C9" w:rsidR="005A1756" w:rsidRDefault="005A1756" w:rsidP="005A1756">
      <w:pPr>
        <w:pStyle w:val="References"/>
      </w:pPr>
    </w:p>
    <w:p w14:paraId="7BCC4138" w14:textId="7AF2E74D" w:rsidR="005A1756" w:rsidRPr="008937E8" w:rsidRDefault="005A1756" w:rsidP="00EA3A0F">
      <w:pPr>
        <w:pStyle w:val="TitleSection"/>
        <w:rPr>
          <w:color w:val="auto"/>
        </w:rPr>
      </w:pPr>
      <w:r w:rsidRPr="008937E8">
        <w:rPr>
          <w:color w:val="auto"/>
        </w:rPr>
        <w:lastRenderedPageBreak/>
        <w:t xml:space="preserve">A BILL to repeal §18-11-1, §18-11-1a, §18-11-1b, §18-11-2, §18-11-3, §18-11-4, §18-11-4a, §18-11-4d, §18-11-5, §18-11-5b, §18-11-5d, §18-11-6, §18-11-7, §18-11-8, §18-11-8a, §18-11-9, §18-11-9a, §18-11-10, §18-11-10a, §18-11-11, §18-11-19, §18-11-20, §18-11-21, §18-11-22, §18-11-23, §18-11-24, §18-11-25, §18-12-1, §18-19-1, §18-19-2, §18-19-3, §18-19-4, §18-22C-1, §18-22C-2, §18-22D-1, §18-22D-2, §18-22D-3, §18-22D-4, §18-22D-5, §18-22D-6, §18-22D-7, §18-22D-8, §18-22D-9, §18-23-6, §18-23-7, §18-23-9, §18-23-10, §18-23-16, §18-23-17, §18-23-19, §18B-1-8, §18B-1-11, §18B-1A-4, §18B-1A-5, §18B-1A-6, §18B-1C-1, §18B-1D-6, §18B-1F-10, §18B-2-6, §18B-2-8, §18B-2A-5, §18B-2A-7, §18B-2A-7a, §18B-2B-1, §18B-3-4, §18B-3B-1, §18B-3B-2, §18B-3B-3, §18B-3C-5, §18B-3C-7, §18B-3C-7a, §18B-3C-10, §18B-3C-11, §18B-3C-12, §18B-3C-13, §18B-3C-15, §18B-3C-16, §18B-3E-1, §18B-3E-2, §18B-3F-1, §18B-3F-2,  §18B-3F-3, §18B-3F-4, §18B-3F-5, §18B-3F-6, §18B-3F-7, §18B-3F-8, §18B-3F-9, §18B-3F-10, §18B-4-2a, §18B-7-16, §18B-9A-5, §18B-9A-5a, §18B-11-1,  §18B-11-3, §18B-14-1, §18B-14-2, §18B-14-9, §18B-17-4, §18B-17-5, </w:t>
      </w:r>
      <w:r w:rsidR="002912A3">
        <w:rPr>
          <w:color w:val="auto"/>
        </w:rPr>
        <w:t xml:space="preserve">and </w:t>
      </w:r>
      <w:r w:rsidRPr="008937E8">
        <w:rPr>
          <w:color w:val="auto"/>
        </w:rPr>
        <w:t xml:space="preserve">§18B-17-6, of the Code of West Virginia, 1931, as amended; relating to repeal of antiquated, inoperative, conflicting and duplicative provisions of code. </w:t>
      </w:r>
    </w:p>
    <w:p w14:paraId="65EF0CDC" w14:textId="77777777" w:rsidR="005A1756" w:rsidRPr="008937E8" w:rsidRDefault="005A1756" w:rsidP="00EA3A0F">
      <w:pPr>
        <w:pStyle w:val="EnactingClause"/>
        <w:rPr>
          <w:color w:val="auto"/>
        </w:rPr>
      </w:pPr>
      <w:r w:rsidRPr="008937E8">
        <w:rPr>
          <w:color w:val="auto"/>
        </w:rPr>
        <w:t>Be it enacted by the Legislature of West Virginia:</w:t>
      </w:r>
    </w:p>
    <w:p w14:paraId="1ECD3628" w14:textId="77777777" w:rsidR="005A1756" w:rsidRPr="008937E8" w:rsidRDefault="005A1756" w:rsidP="00EA3A0F">
      <w:pPr>
        <w:pStyle w:val="ChapterHeading"/>
        <w:widowControl/>
        <w:rPr>
          <w:i/>
          <w:color w:val="auto"/>
        </w:rPr>
        <w:sectPr w:rsidR="005A1756" w:rsidRPr="008937E8" w:rsidSect="00EA3A0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CHAPTER 18. EDUCATION</w:t>
      </w:r>
      <w:r w:rsidRPr="008937E8">
        <w:rPr>
          <w:i/>
          <w:color w:val="auto"/>
        </w:rPr>
        <w:t>.</w:t>
      </w:r>
    </w:p>
    <w:p w14:paraId="41A35507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8937E8">
        <w:rPr>
          <w:color w:val="auto"/>
        </w:rPr>
        <w:t>ARTICLE 11. WEST VIRGINIA UNIVERSITY.</w:t>
      </w:r>
    </w:p>
    <w:p w14:paraId="3201C5BC" w14:textId="74214541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</w:t>
      </w:r>
      <w:r w:rsidR="002268C0">
        <w:rPr>
          <w:color w:val="auto"/>
        </w:rPr>
        <w:t xml:space="preserve">sections </w:t>
      </w:r>
      <w:r w:rsidRPr="008937E8">
        <w:rPr>
          <w:color w:val="auto"/>
        </w:rPr>
        <w:t>regarding West Virginia University.</w:t>
      </w:r>
    </w:p>
    <w:p w14:paraId="090B8F1F" w14:textId="4760841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§18-11-1, §18-11-1a, §18-11-1b, §18-11-2, §18-11-3, §18-11-4, §18-11-4a, §18-11-4d, §18-11-5, §18-11-5b, §18-11-5d, §18-11-6, §18-11-7, §18-11-8, §18-11-8a, §18-11-9, §18-11-9a, §18-11-10, §18-11-10a, §18-11-11, §18-11-19, §18-11-20, §18-11-21, §18-11-22, §18-11-23, §18-11-24, and §18-11-25 of the Code of West Virginia, 1931, as amended, are repealed.</w:t>
      </w:r>
    </w:p>
    <w:p w14:paraId="6011668B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97C03C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12. STATE TEACHERS’ COLLEGES.</w:t>
      </w:r>
    </w:p>
    <w:p w14:paraId="56B67A30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D544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937E8">
        <w:rPr>
          <w:color w:val="auto"/>
        </w:rPr>
        <w:lastRenderedPageBreak/>
        <w:t>§1 Repeal of article regarding State Teachers’ Colleges.</w:t>
      </w:r>
    </w:p>
    <w:p w14:paraId="317A6CB7" w14:textId="77777777" w:rsidR="005A1756" w:rsidRPr="008937E8" w:rsidRDefault="005A1756" w:rsidP="00EA3A0F">
      <w:pPr>
        <w:pStyle w:val="SectionBody"/>
        <w:widowControl/>
        <w:rPr>
          <w:b/>
          <w:color w:val="auto"/>
        </w:rPr>
      </w:pPr>
      <w:r w:rsidRPr="008937E8">
        <w:rPr>
          <w:color w:val="auto"/>
        </w:rPr>
        <w:t>That §18-12-1 of the Code of West Virginia, 1931, as amended, are repealed.</w:t>
      </w:r>
    </w:p>
    <w:p w14:paraId="14DFE364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19. EDUCATIONAL OPPORTUNITIES FOR CHILDREN AND SPOUSES OF DECEASED SOLDIERS, SAILORS, MARINES AND AIRMEN.</w:t>
      </w:r>
    </w:p>
    <w:p w14:paraId="6C23406E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Educational Opportunities for Children and Spouses of Deceased Soldiers, Sailors, Marines and Airmen.</w:t>
      </w:r>
    </w:p>
    <w:p w14:paraId="1F6B9DC8" w14:textId="77777777" w:rsidR="005A1756" w:rsidRPr="008937E8" w:rsidRDefault="005A1756" w:rsidP="00EA3A0F">
      <w:pPr>
        <w:pStyle w:val="SectionBody"/>
        <w:widowControl/>
        <w:rPr>
          <w:b/>
          <w:color w:val="auto"/>
        </w:rPr>
      </w:pPr>
      <w:r w:rsidRPr="008937E8">
        <w:rPr>
          <w:color w:val="auto"/>
        </w:rPr>
        <w:t>That §18-19-1, §18-19-2, §18-19-3, and §18-19-4 of the Code of West Virginia, 1931, as amended, are repealed.</w:t>
      </w:r>
    </w:p>
    <w:p w14:paraId="7E90CD68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22C. STATE AID FOR STUDENTS ATTENDING GREENBRIER COLLEGE OF OSTEOPATHIC MEDICINE.</w:t>
      </w:r>
    </w:p>
    <w:p w14:paraId="14250120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State Aid for Students Attending Greenbrier College of Osteopathic Medicine.</w:t>
      </w:r>
    </w:p>
    <w:p w14:paraId="6AA8E34B" w14:textId="77777777" w:rsidR="005A1756" w:rsidRPr="008937E8" w:rsidRDefault="005A1756" w:rsidP="00EA3A0F">
      <w:pPr>
        <w:pStyle w:val="SectionBody"/>
        <w:widowControl/>
        <w:rPr>
          <w:b/>
          <w:color w:val="auto"/>
        </w:rPr>
      </w:pPr>
      <w:r w:rsidRPr="008937E8">
        <w:rPr>
          <w:color w:val="auto"/>
        </w:rPr>
        <w:t>That §18-22C-1 and §18-22C-2 of the Code of West Virginia, 1931, as amended, are repealed.</w:t>
      </w:r>
    </w:p>
    <w:p w14:paraId="6C2496B3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22D. HIGHER EDUCATION STUDENT ASSISTANCE LOAN PROGRAM.</w:t>
      </w:r>
    </w:p>
    <w:p w14:paraId="52B644CA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Higher Education Student Assistance Loan Program.</w:t>
      </w:r>
    </w:p>
    <w:p w14:paraId="3579EBA6" w14:textId="77777777" w:rsidR="005A1756" w:rsidRPr="008937E8" w:rsidRDefault="005A1756" w:rsidP="00EA3A0F">
      <w:pPr>
        <w:pStyle w:val="SectionBody"/>
        <w:widowControl/>
        <w:rPr>
          <w:b/>
          <w:color w:val="auto"/>
        </w:rPr>
      </w:pPr>
      <w:r w:rsidRPr="008937E8">
        <w:rPr>
          <w:color w:val="auto"/>
        </w:rPr>
        <w:t>That §18-22D-1, §18-22D-2, §18-22D-3, §18-22D-4, §18-22D-5, §18-22D-6, §18-22D-7, §18-22D-8, and §18-22D-9 of the Code of West Virginia, 1931, as amended, are repealed.</w:t>
      </w:r>
    </w:p>
    <w:p w14:paraId="21521939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23. ADDTIONAL POWERS, DUTIES AND RESPONSIBILITIES OF GOVERNING BOARDS OF STATE INSTITUTIONS OF HIGHER EDUCATION.</w:t>
      </w:r>
    </w:p>
    <w:p w14:paraId="659E51FB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relating to bonds, appropriations, accounts, and record keeping.</w:t>
      </w:r>
    </w:p>
    <w:p w14:paraId="05BC05D2" w14:textId="77777777" w:rsidR="005A1756" w:rsidRPr="008937E8" w:rsidRDefault="005A1756" w:rsidP="00EA3A0F">
      <w:pPr>
        <w:pStyle w:val="SectionBody"/>
        <w:widowControl/>
        <w:rPr>
          <w:b/>
          <w:bCs/>
          <w:color w:val="auto"/>
        </w:rPr>
      </w:pPr>
      <w:r w:rsidRPr="008937E8">
        <w:rPr>
          <w:color w:val="auto"/>
        </w:rPr>
        <w:t>That §18-23-6, §18-23-7, §18-23-9, §18-23-10, §18-23-16, §18-23-17 and §18-23-19 of the Code of West Virginia, 1931, as amended, are repealed.</w:t>
      </w:r>
    </w:p>
    <w:p w14:paraId="1937F187" w14:textId="77777777" w:rsidR="005A1756" w:rsidRPr="008937E8" w:rsidRDefault="005A1756" w:rsidP="00EA3A0F">
      <w:pPr>
        <w:pStyle w:val="ChapterHeading"/>
        <w:widowControl/>
        <w:rPr>
          <w:i/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CHAPTER 18B. HIGHER EDUCATION</w:t>
      </w:r>
      <w:r w:rsidRPr="008937E8">
        <w:rPr>
          <w:i/>
          <w:color w:val="auto"/>
        </w:rPr>
        <w:t>.</w:t>
      </w:r>
    </w:p>
    <w:p w14:paraId="12399047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1. GOVERNANCE.</w:t>
      </w:r>
    </w:p>
    <w:p w14:paraId="4560AB2A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D544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937E8">
        <w:rPr>
          <w:color w:val="auto"/>
        </w:rPr>
        <w:lastRenderedPageBreak/>
        <w:t>§1 Repeal of sections relating to certain governance provisions.</w:t>
      </w:r>
    </w:p>
    <w:p w14:paraId="28934D04" w14:textId="254205CB" w:rsidR="005A1756" w:rsidRPr="008937E8" w:rsidRDefault="005A1756" w:rsidP="00EA3A0F">
      <w:pPr>
        <w:pStyle w:val="SectionBody"/>
        <w:widowControl/>
        <w:rPr>
          <w:b/>
          <w:bCs/>
          <w:color w:val="auto"/>
        </w:rPr>
      </w:pPr>
      <w:r w:rsidRPr="008937E8">
        <w:rPr>
          <w:color w:val="auto"/>
        </w:rPr>
        <w:t>That §18b-1-8 and §18b-1-11 of the Code of West Virginia, 1931, as amended, are repealed.</w:t>
      </w:r>
    </w:p>
    <w:p w14:paraId="35FE555D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1A. COMPACT WITH HIGHER EDUCATION FOR THE FUTURE OF WEST VIRGINIA.</w:t>
      </w:r>
    </w:p>
    <w:p w14:paraId="791DB27D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Repealing article creating Compact with Higher Education for the Future of West Virginia.</w:t>
      </w:r>
    </w:p>
    <w:p w14:paraId="03556039" w14:textId="77777777" w:rsidR="005A1756" w:rsidRPr="008937E8" w:rsidRDefault="005A1756" w:rsidP="00EA3A0F">
      <w:pPr>
        <w:pStyle w:val="SectionBody"/>
        <w:widowControl/>
        <w:rPr>
          <w:b/>
          <w:color w:val="auto"/>
        </w:rPr>
      </w:pPr>
      <w:r w:rsidRPr="008937E8">
        <w:rPr>
          <w:color w:val="auto"/>
        </w:rPr>
        <w:t>That §18B-1A-4, §18B-1A-5, and §18B-1A-6 of the Code of West Virginia, 1931, as amended, are repealed.</w:t>
      </w:r>
    </w:p>
    <w:p w14:paraId="7D591317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1C. WEST VIRGINIA UNIVERSITY INSTITUTE OF TECHNOLOGY.</w:t>
      </w:r>
    </w:p>
    <w:p w14:paraId="5D3E55E3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regarding to legislative findings and intent.</w:t>
      </w:r>
    </w:p>
    <w:p w14:paraId="3B71D209" w14:textId="77777777" w:rsidR="005A1756" w:rsidRPr="008937E8" w:rsidRDefault="005A1756" w:rsidP="00EA3A0F">
      <w:pPr>
        <w:pStyle w:val="SectionBody"/>
        <w:widowControl/>
        <w:rPr>
          <w:b/>
          <w:bCs/>
          <w:color w:val="auto"/>
        </w:rPr>
      </w:pPr>
      <w:r w:rsidRPr="008937E8">
        <w:rPr>
          <w:color w:val="auto"/>
        </w:rPr>
        <w:t>That §18B-1C-1 of the Code of West Virginia, 1931, as amended, is repealed.</w:t>
      </w:r>
    </w:p>
    <w:p w14:paraId="189384AE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1D. HIGHER EDUCATION ACCOUNTABILITY.</w:t>
      </w:r>
    </w:p>
    <w:p w14:paraId="6E55BFC8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relating to state compacts.</w:t>
      </w:r>
    </w:p>
    <w:p w14:paraId="6AAB3AD0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§18B-1D-6 of the Code of West Virginia, 1931, as amended, is repealed.</w:t>
      </w:r>
    </w:p>
    <w:p w14:paraId="45FC31C7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1F. MANAGEMENT AGREEMENTS FOR THE HIGHER EDUCATION POLICY COMMISSION.</w:t>
      </w:r>
    </w:p>
    <w:p w14:paraId="770E6E90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requiring study and report by the Department of Commerce.</w:t>
      </w:r>
    </w:p>
    <w:p w14:paraId="7FB49141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§18B-1F-10 of the Code of West Virginia, 1931, as amended, is repealed.</w:t>
      </w:r>
    </w:p>
    <w:p w14:paraId="4D35700F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2. UNIVERSITY OF WEST VIRGINIA BOARD OF TRUSTEES.</w:t>
      </w:r>
    </w:p>
    <w:p w14:paraId="1618DC9F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Repealing article relating to University of West Virginia Board of Trustees.</w:t>
      </w:r>
    </w:p>
    <w:p w14:paraId="52D48C30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§18B-2-6 and §18B-2-8 of the Code of West Virginia, 1931, as amended, are repealed.</w:t>
      </w:r>
    </w:p>
    <w:p w14:paraId="3F12F1C4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2A. INSTITUTIONAL BOARD OF GOVERNORS.</w:t>
      </w:r>
    </w:p>
    <w:p w14:paraId="54D1CE5C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D544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937E8">
        <w:rPr>
          <w:color w:val="auto"/>
        </w:rPr>
        <w:lastRenderedPageBreak/>
        <w:t>§1 Repeal of sections regarding public school service program, university status and transfer of operations.</w:t>
      </w:r>
    </w:p>
    <w:p w14:paraId="0FE67751" w14:textId="26ED9ECE" w:rsidR="005A1756" w:rsidRPr="008937E8" w:rsidRDefault="005A1756" w:rsidP="00EA3A0F">
      <w:pPr>
        <w:pStyle w:val="SectionBody"/>
        <w:widowControl/>
        <w:rPr>
          <w:b/>
          <w:bCs/>
          <w:color w:val="auto"/>
        </w:rPr>
      </w:pPr>
      <w:r w:rsidRPr="008937E8">
        <w:rPr>
          <w:color w:val="auto"/>
        </w:rPr>
        <w:t>That §18B-2A-5, §18B-2A-7 and §18B-2A-7a of the Code of West Virginia, 1931, as amended, are repealed.</w:t>
      </w:r>
    </w:p>
    <w:p w14:paraId="177C1461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2B. WEST VIRGINIA COUNCIL FOR COMMUNITY AND TECHNICAL COLLEGE EDUCATION.</w:t>
      </w:r>
    </w:p>
    <w:p w14:paraId="0E267853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regarding legislative findings, intent and purpose.</w:t>
      </w:r>
    </w:p>
    <w:p w14:paraId="74E2CCA2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§18B-2B-1 of the Code of West Virginia, 1931, as amended, is repealed.</w:t>
      </w:r>
    </w:p>
    <w:p w14:paraId="3BD163CE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3. ADDITIONAL POWERS AND DUTIES OF GOVERNING BOARDS.</w:t>
      </w:r>
    </w:p>
    <w:p w14:paraId="6AEEA08A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duty of governing boards to address state priorities.</w:t>
      </w:r>
    </w:p>
    <w:p w14:paraId="5F91ABA4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§18B-3-4 of the Code of West Virginia, 1931, as amended, is repealed.</w:t>
      </w:r>
    </w:p>
    <w:p w14:paraId="7272A6CA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3B. COLLABORATIVE DEGREE COMPLETION PROGRAM.</w:t>
      </w:r>
    </w:p>
    <w:p w14:paraId="33758905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creating Collaborative Degree Completion Program.</w:t>
      </w:r>
    </w:p>
    <w:p w14:paraId="3F16658D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§18B-3B-1, §18B-3B-2, and §18B-3B-3 of the Code of West Virginia, 1931, as amended, are repealed.</w:t>
      </w:r>
    </w:p>
    <w:p w14:paraId="594298CE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3C. COMMUNITY AND TECHNICAL COLLEGE SYSTEM.</w:t>
      </w:r>
    </w:p>
    <w:p w14:paraId="6AECF4B8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regarding separation from former sponsoring four year institution and collaboration with federal apprenticeship programs.</w:t>
      </w:r>
    </w:p>
    <w:p w14:paraId="1F75278A" w14:textId="77777777" w:rsidR="005A1756" w:rsidRPr="008937E8" w:rsidRDefault="005A1756" w:rsidP="00EA3A0F">
      <w:pPr>
        <w:pStyle w:val="SectionBody"/>
        <w:widowControl/>
        <w:rPr>
          <w:b/>
          <w:bCs/>
          <w:color w:val="auto"/>
        </w:rPr>
      </w:pPr>
      <w:r w:rsidRPr="008937E8">
        <w:rPr>
          <w:color w:val="auto"/>
        </w:rPr>
        <w:t>That §18B-3C-5, §18B-3C-7, §18B-3C-7a, §18B-3C-10, §18B-3C-11, §18B-3C-12, §18B-3C-13, §18B-3C-15, and §18B-3C-16 of the Code of West Virginia, 1931, as amended, are repealed.</w:t>
      </w:r>
    </w:p>
    <w:p w14:paraId="6C7A93CD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3E. EASTERN WEST VIRGINIA COMMUNITY AND TECHNICAL COLLEGE.</w:t>
      </w:r>
    </w:p>
    <w:p w14:paraId="358501EE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Eastern West Virginia Community and Technical College.</w:t>
      </w:r>
    </w:p>
    <w:p w14:paraId="4AA7D503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§18B-3E-1 and §18B-3E-2 of the Code of West Virginia, 1931, as amended, are repealed.</w:t>
      </w:r>
    </w:p>
    <w:p w14:paraId="23A3ADDB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ARTICLE 3F. REORGANIZATION OF COMMUNITY AND TECHNICAL COLLEGES.</w:t>
      </w:r>
    </w:p>
    <w:p w14:paraId="59517543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setting forth Reorganization of Community and Technical Colleges.</w:t>
      </w:r>
    </w:p>
    <w:p w14:paraId="250C68DA" w14:textId="5B28085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§18B-3F-1, §18B-3F-</w:t>
      </w:r>
      <w:r w:rsidR="0060746C" w:rsidRPr="008937E8">
        <w:rPr>
          <w:color w:val="auto"/>
        </w:rPr>
        <w:t>2, §</w:t>
      </w:r>
      <w:r w:rsidRPr="008937E8">
        <w:rPr>
          <w:color w:val="auto"/>
        </w:rPr>
        <w:t>18B-3F-3, §18B-3F-4, §18B-3F-5, §18B-3F-6, §18B-3F-7, §18B-3F-8, §18B-3F-9, and §18B-3F-10 of the Code of West Virginia, 1931, as amended, are repealed.</w:t>
      </w:r>
    </w:p>
    <w:p w14:paraId="681F410B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4. GENERAL ADMINISTRATION.</w:t>
      </w:r>
    </w:p>
    <w:p w14:paraId="120F38A3" w14:textId="4182B9A0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section regarding development of benefit programs </w:t>
      </w:r>
      <w:r w:rsidR="00553087">
        <w:rPr>
          <w:color w:val="auto"/>
        </w:rPr>
        <w:t>.</w:t>
      </w:r>
    </w:p>
    <w:p w14:paraId="6CFC7F6F" w14:textId="4EFAFC81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§18B-4-2a of the Code of West Virginia, 1931, as amended, are repealed.</w:t>
      </w:r>
    </w:p>
    <w:p w14:paraId="2DB1A456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7. PERSONNEL GENERALLY.</w:t>
      </w:r>
    </w:p>
    <w:p w14:paraId="12FA3702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regarding study of employment practices.</w:t>
      </w:r>
    </w:p>
    <w:p w14:paraId="241D114F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§18B-7-16 of the Code of West Virginia, 1931, as amended, is repealed.</w:t>
      </w:r>
    </w:p>
    <w:p w14:paraId="0A2DC56A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9A. CLASSIFICATION AND COMPENSATION SYSTEM.</w:t>
      </w:r>
    </w:p>
    <w:p w14:paraId="18FB3273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establishing compensation planning and review committee and restricting duties thereof.</w:t>
      </w:r>
    </w:p>
    <w:p w14:paraId="77CB2F6E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§18B-9A-5 and §18B-9A-5a of the Code of West Virginia, 1931, as amended, are repealed.</w:t>
      </w:r>
    </w:p>
    <w:p w14:paraId="48E77E01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11. MISCELLANEOUS INSTITUTES AND CENTERS.</w:t>
      </w:r>
    </w:p>
    <w:p w14:paraId="73D9CDB1" w14:textId="77777777" w:rsidR="005A1756" w:rsidRPr="008937E8" w:rsidRDefault="005A1756" w:rsidP="00EA3A0F">
      <w:pPr>
        <w:pStyle w:val="SectionHeading"/>
        <w:widowControl/>
        <w:rPr>
          <w:color w:val="auto"/>
        </w:rPr>
      </w:pPr>
      <w:r w:rsidRPr="008937E8">
        <w:rPr>
          <w:color w:val="auto"/>
        </w:rPr>
        <w:t>§1 Repeal of sections creating center for regional progress and institute for international trade development.</w:t>
      </w:r>
    </w:p>
    <w:p w14:paraId="05B4FDA2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§18B-11-1 and §18B-11-3 of the Code of West Virginia, 1931, as amended, are repealed.</w:t>
      </w:r>
    </w:p>
    <w:p w14:paraId="0B72ECEC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14. MISCELLANEOUS.</w:t>
      </w:r>
    </w:p>
    <w:p w14:paraId="52F7CEA2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requiring certain studies and reports thereon.</w:t>
      </w:r>
    </w:p>
    <w:p w14:paraId="07BEFFD6" w14:textId="77777777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§18B-14-1, §18B-14-2, and §18B-14-9 of the Code of West Virginia, 1931, as amended, are repealed.</w:t>
      </w:r>
    </w:p>
    <w:p w14:paraId="45696632" w14:textId="77777777" w:rsidR="005A1756" w:rsidRPr="008937E8" w:rsidRDefault="005A1756" w:rsidP="00EA3A0F">
      <w:pPr>
        <w:pStyle w:val="Article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ARTICLE 17. LEGISLATIVE RULES.</w:t>
      </w:r>
    </w:p>
    <w:p w14:paraId="77826181" w14:textId="77777777" w:rsidR="005A1756" w:rsidRPr="008937E8" w:rsidRDefault="005A1756" w:rsidP="00EA3A0F">
      <w:pPr>
        <w:pStyle w:val="SectionHeading"/>
        <w:widowControl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authorizing specific rules.</w:t>
      </w:r>
    </w:p>
    <w:p w14:paraId="684C11F3" w14:textId="080752C5" w:rsidR="005A1756" w:rsidRPr="008937E8" w:rsidRDefault="005A1756" w:rsidP="00EA3A0F">
      <w:pPr>
        <w:pStyle w:val="SectionBody"/>
        <w:widowControl/>
        <w:rPr>
          <w:color w:val="auto"/>
        </w:rPr>
      </w:pPr>
      <w:r w:rsidRPr="008937E8">
        <w:rPr>
          <w:color w:val="auto"/>
        </w:rPr>
        <w:t>That §18B-17-4, §18B-17-5, and §18B-17-6 of the Code of West Virginia, 1931, as amended, are repealed.</w:t>
      </w:r>
    </w:p>
    <w:sectPr w:rsidR="005A1756" w:rsidRPr="008937E8" w:rsidSect="005A1756"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B34A" w14:textId="77777777" w:rsidR="00096E1C" w:rsidRPr="00B844FE" w:rsidRDefault="00096E1C" w:rsidP="00B844FE">
      <w:r>
        <w:separator/>
      </w:r>
    </w:p>
  </w:endnote>
  <w:endnote w:type="continuationSeparator" w:id="0">
    <w:p w14:paraId="2EC4067D" w14:textId="77777777" w:rsidR="00096E1C" w:rsidRPr="00B844FE" w:rsidRDefault="00096E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106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801CCB" w14:textId="77777777" w:rsidR="005A1756" w:rsidRPr="005A1756" w:rsidRDefault="005A1756" w:rsidP="005A1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C920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93C418" w14:textId="77777777" w:rsidR="005A1756" w:rsidRPr="005A1756" w:rsidRDefault="005A1756" w:rsidP="005A1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333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B517A4" w14:textId="77777777" w:rsidR="005A1756" w:rsidRPr="005A1756" w:rsidRDefault="005A1756" w:rsidP="005A17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60F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43246" w14:textId="77777777" w:rsidR="005A1756" w:rsidRPr="005A1756" w:rsidRDefault="005A1756" w:rsidP="005A175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E22B" w14:textId="77777777" w:rsidR="005A1756" w:rsidRPr="005A1756" w:rsidRDefault="005A1756" w:rsidP="005A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63C9" w14:textId="77777777" w:rsidR="00096E1C" w:rsidRPr="00B844FE" w:rsidRDefault="00096E1C" w:rsidP="00B844FE">
      <w:r>
        <w:separator/>
      </w:r>
    </w:p>
  </w:footnote>
  <w:footnote w:type="continuationSeparator" w:id="0">
    <w:p w14:paraId="657DBEAD" w14:textId="77777777" w:rsidR="00096E1C" w:rsidRPr="00B844FE" w:rsidRDefault="00096E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2C0" w14:textId="77777777" w:rsidR="005A1756" w:rsidRPr="005A1756" w:rsidRDefault="005A1756" w:rsidP="005A1756">
    <w:pPr>
      <w:pStyle w:val="Header"/>
    </w:pPr>
    <w:r>
      <w:t>CS for HB 3192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EC2A" w14:textId="64BDDCD8" w:rsidR="005A1756" w:rsidRPr="005A1756" w:rsidRDefault="00D93B33" w:rsidP="005A1756">
    <w:pPr>
      <w:pStyle w:val="Header"/>
    </w:pPr>
    <w:r>
      <w:t xml:space="preserve">Eng </w:t>
    </w:r>
    <w:r w:rsidR="005A1756">
      <w:t>CS for HB 3192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E679" w14:textId="77777777" w:rsidR="005A1756" w:rsidRPr="005A1756" w:rsidRDefault="005A1756" w:rsidP="005A1756">
    <w:pPr>
      <w:pStyle w:val="Header"/>
    </w:pPr>
    <w:r>
      <w:t>CS for HB 3192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ABE2" w14:textId="77777777" w:rsidR="00D54417" w:rsidRPr="005A1756" w:rsidRDefault="00D54417" w:rsidP="00D54417">
    <w:pPr>
      <w:pStyle w:val="Header"/>
    </w:pPr>
    <w:r>
      <w:t>Eng CS for HB 3192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1FC" w14:textId="1EA67F40" w:rsidR="005A1756" w:rsidRPr="005A1756" w:rsidRDefault="00D93B33" w:rsidP="005A1756">
    <w:pPr>
      <w:pStyle w:val="Header"/>
    </w:pPr>
    <w:r>
      <w:t xml:space="preserve">Eng </w:t>
    </w:r>
    <w:r w:rsidR="005A1756">
      <w:t>CS for HB 3192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BFD3" w14:textId="77777777" w:rsidR="005A1756" w:rsidRPr="005A1756" w:rsidRDefault="005A1756" w:rsidP="005A1756">
    <w:pPr>
      <w:pStyle w:val="Header"/>
    </w:pPr>
    <w:r>
      <w:t>CS for HB 3192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C"/>
    <w:rsid w:val="0000526A"/>
    <w:rsid w:val="00081D6D"/>
    <w:rsid w:val="00085D22"/>
    <w:rsid w:val="00096E1C"/>
    <w:rsid w:val="000C5C77"/>
    <w:rsid w:val="000C7C26"/>
    <w:rsid w:val="000E647E"/>
    <w:rsid w:val="000F22B7"/>
    <w:rsid w:val="0010070F"/>
    <w:rsid w:val="00114D47"/>
    <w:rsid w:val="00125E25"/>
    <w:rsid w:val="001407DF"/>
    <w:rsid w:val="0015112E"/>
    <w:rsid w:val="001552E7"/>
    <w:rsid w:val="001566B4"/>
    <w:rsid w:val="00191A28"/>
    <w:rsid w:val="001C279E"/>
    <w:rsid w:val="001D459E"/>
    <w:rsid w:val="001F6C1D"/>
    <w:rsid w:val="002010BF"/>
    <w:rsid w:val="002268C0"/>
    <w:rsid w:val="00262DD7"/>
    <w:rsid w:val="0026397D"/>
    <w:rsid w:val="00263E5C"/>
    <w:rsid w:val="0027011C"/>
    <w:rsid w:val="00274200"/>
    <w:rsid w:val="00275740"/>
    <w:rsid w:val="00277D96"/>
    <w:rsid w:val="002878A3"/>
    <w:rsid w:val="002912A3"/>
    <w:rsid w:val="002A0269"/>
    <w:rsid w:val="002B405C"/>
    <w:rsid w:val="00301F44"/>
    <w:rsid w:val="00303684"/>
    <w:rsid w:val="003143F5"/>
    <w:rsid w:val="00314854"/>
    <w:rsid w:val="00331B5A"/>
    <w:rsid w:val="003C51CD"/>
    <w:rsid w:val="004247A2"/>
    <w:rsid w:val="00452FC7"/>
    <w:rsid w:val="004B2795"/>
    <w:rsid w:val="004C13DD"/>
    <w:rsid w:val="004E3441"/>
    <w:rsid w:val="00553087"/>
    <w:rsid w:val="00557321"/>
    <w:rsid w:val="00562810"/>
    <w:rsid w:val="005A1756"/>
    <w:rsid w:val="005A5366"/>
    <w:rsid w:val="0060746C"/>
    <w:rsid w:val="00637E73"/>
    <w:rsid w:val="006865E9"/>
    <w:rsid w:val="00691F3E"/>
    <w:rsid w:val="00694BFB"/>
    <w:rsid w:val="006A106B"/>
    <w:rsid w:val="006C523D"/>
    <w:rsid w:val="006C7B7A"/>
    <w:rsid w:val="006D4036"/>
    <w:rsid w:val="0070502F"/>
    <w:rsid w:val="00736517"/>
    <w:rsid w:val="007E02CF"/>
    <w:rsid w:val="007E5CAE"/>
    <w:rsid w:val="007F1CF5"/>
    <w:rsid w:val="00834EDE"/>
    <w:rsid w:val="008736AA"/>
    <w:rsid w:val="008C298C"/>
    <w:rsid w:val="008D275D"/>
    <w:rsid w:val="009318F8"/>
    <w:rsid w:val="00954B98"/>
    <w:rsid w:val="0097668C"/>
    <w:rsid w:val="00980327"/>
    <w:rsid w:val="009C074D"/>
    <w:rsid w:val="009C1EA5"/>
    <w:rsid w:val="009C30DC"/>
    <w:rsid w:val="009F1067"/>
    <w:rsid w:val="00A31E01"/>
    <w:rsid w:val="00A527AD"/>
    <w:rsid w:val="00A718CF"/>
    <w:rsid w:val="00A72E7C"/>
    <w:rsid w:val="00A776D1"/>
    <w:rsid w:val="00AC3B58"/>
    <w:rsid w:val="00AE2F63"/>
    <w:rsid w:val="00AE48A0"/>
    <w:rsid w:val="00AE61BE"/>
    <w:rsid w:val="00B16F25"/>
    <w:rsid w:val="00B24422"/>
    <w:rsid w:val="00B80C20"/>
    <w:rsid w:val="00B844FE"/>
    <w:rsid w:val="00B94E71"/>
    <w:rsid w:val="00BC562B"/>
    <w:rsid w:val="00BD1E92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4417"/>
    <w:rsid w:val="00D579FC"/>
    <w:rsid w:val="00D7428E"/>
    <w:rsid w:val="00D93B33"/>
    <w:rsid w:val="00DE526B"/>
    <w:rsid w:val="00DF199D"/>
    <w:rsid w:val="00E01542"/>
    <w:rsid w:val="00E365F1"/>
    <w:rsid w:val="00E5313A"/>
    <w:rsid w:val="00E62F48"/>
    <w:rsid w:val="00E831B3"/>
    <w:rsid w:val="00EA3A0F"/>
    <w:rsid w:val="00EB203E"/>
    <w:rsid w:val="00EE70CB"/>
    <w:rsid w:val="00F01B45"/>
    <w:rsid w:val="00F23775"/>
    <w:rsid w:val="00F41CA2"/>
    <w:rsid w:val="00F443C0"/>
    <w:rsid w:val="00F62EFB"/>
    <w:rsid w:val="00F86D4F"/>
    <w:rsid w:val="00F939A4"/>
    <w:rsid w:val="00FA6E25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514F3"/>
  <w15:chartTrackingRefBased/>
  <w15:docId w15:val="{2DFE4010-62E4-41EC-AAC1-C03F9B0C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A1756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A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F838A4735488490A49172C098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D309-CB83-4714-AB89-63A679B2F99C}"/>
      </w:docPartPr>
      <w:docPartBody>
        <w:p w:rsidR="00161CB0" w:rsidRDefault="00161CB0">
          <w:pPr>
            <w:pStyle w:val="14DF838A4735488490A49172C098E49C"/>
          </w:pPr>
          <w:r w:rsidRPr="00B844FE">
            <w:t>Prefix Text</w:t>
          </w:r>
        </w:p>
      </w:docPartBody>
    </w:docPart>
    <w:docPart>
      <w:docPartPr>
        <w:name w:val="7021019BA1B146C5B34A7A250ECC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E45E-88A2-4C20-AF3B-A39BBD915BE8}"/>
      </w:docPartPr>
      <w:docPartBody>
        <w:p w:rsidR="00161CB0" w:rsidRDefault="00161CB0">
          <w:pPr>
            <w:pStyle w:val="7021019BA1B146C5B34A7A250ECC19A9"/>
          </w:pPr>
          <w:r w:rsidRPr="00B844FE">
            <w:t>[Type here]</w:t>
          </w:r>
        </w:p>
      </w:docPartBody>
    </w:docPart>
    <w:docPart>
      <w:docPartPr>
        <w:name w:val="11521786C77B4BF09F1CA06715E2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0F50-9C82-46DC-9330-2A3A5260A985}"/>
      </w:docPartPr>
      <w:docPartBody>
        <w:p w:rsidR="00161CB0" w:rsidRDefault="00161CB0">
          <w:pPr>
            <w:pStyle w:val="11521786C77B4BF09F1CA06715E2DAD7"/>
          </w:pPr>
          <w:r w:rsidRPr="00B844FE">
            <w:t>Number</w:t>
          </w:r>
        </w:p>
      </w:docPartBody>
    </w:docPart>
    <w:docPart>
      <w:docPartPr>
        <w:name w:val="D251534FADE34AF6AE27E4E4F9CF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BFFE-CBB3-4250-9A7A-DDE6EBEE0A65}"/>
      </w:docPartPr>
      <w:docPartBody>
        <w:p w:rsidR="00161CB0" w:rsidRDefault="00161CB0">
          <w:pPr>
            <w:pStyle w:val="D251534FADE34AF6AE27E4E4F9CF6BA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0"/>
    <w:rsid w:val="00161CB0"/>
    <w:rsid w:val="001F6C1D"/>
    <w:rsid w:val="002878A3"/>
    <w:rsid w:val="006C7B7A"/>
    <w:rsid w:val="00BD1E92"/>
    <w:rsid w:val="00E5313A"/>
    <w:rsid w:val="00F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F838A4735488490A49172C098E49C">
    <w:name w:val="14DF838A4735488490A49172C098E49C"/>
  </w:style>
  <w:style w:type="paragraph" w:customStyle="1" w:styleId="7021019BA1B146C5B34A7A250ECC19A9">
    <w:name w:val="7021019BA1B146C5B34A7A250ECC19A9"/>
  </w:style>
  <w:style w:type="paragraph" w:customStyle="1" w:styleId="11521786C77B4BF09F1CA06715E2DAD7">
    <w:name w:val="11521786C77B4BF09F1CA06715E2DAD7"/>
  </w:style>
  <w:style w:type="character" w:styleId="PlaceholderText">
    <w:name w:val="Placeholder Text"/>
    <w:basedOn w:val="DefaultParagraphFont"/>
    <w:uiPriority w:val="99"/>
    <w:semiHidden/>
    <w:rsid w:val="00161CB0"/>
    <w:rPr>
      <w:color w:val="808080"/>
    </w:rPr>
  </w:style>
  <w:style w:type="paragraph" w:customStyle="1" w:styleId="D251534FADE34AF6AE27E4E4F9CF6BA9">
    <w:name w:val="D251534FADE34AF6AE27E4E4F9CF6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8</Pages>
  <Words>1072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Shane Thomas</cp:lastModifiedBy>
  <cp:revision>2</cp:revision>
  <cp:lastPrinted>2025-03-19T18:29:00Z</cp:lastPrinted>
  <dcterms:created xsi:type="dcterms:W3CDTF">2025-03-19T18:29:00Z</dcterms:created>
  <dcterms:modified xsi:type="dcterms:W3CDTF">2025-03-19T18:29:00Z</dcterms:modified>
</cp:coreProperties>
</file>